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91" w:rsidRPr="00214091" w:rsidRDefault="00214091" w:rsidP="002140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4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Обязанности работодателя при несчастном случае на производстве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- немедленно организовать первую помощь пострадавшему и при </w:t>
      </w:r>
      <w:proofErr w:type="spellStart"/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t>димости</w:t>
      </w:r>
      <w:proofErr w:type="spellEnd"/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доставку его в медицинскую организацию;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- немедленно проинформировать о несчастном случае органы и организации 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</w:t>
      </w:r>
      <w:hyperlink r:id="rId5" w:history="1">
        <w:r w:rsidRPr="0021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2140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1. 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2. В прокуратуру по месту происшествия несчастного случая;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3. 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4. Работодателю, направившему работника, с которым произошел несчастный случай;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5.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подконтрольных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этому органу;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6.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7. 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       8. При тяжелом несчастном случае или несчастном случае со смертельным исходом - также родственников пострадавшего;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принять иные необходимые меры по организации и обеспечению </w:t>
      </w:r>
      <w:proofErr w:type="spellStart"/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надле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t>жащего</w:t>
      </w:r>
      <w:proofErr w:type="spellEnd"/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своевременного расследования несчастного случая и оформлению материалов расследования</w:t>
      </w:r>
    </w:p>
    <w:p w:rsidR="00214091" w:rsidRPr="00214091" w:rsidRDefault="00214091" w:rsidP="00214091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091" w:rsidRPr="00214091" w:rsidRDefault="00214091" w:rsidP="00214091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работодателя.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Необходимый минимум документов при расследовании несчастных случаев.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1.        Извещение о несчастном случае.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2.   Медицинское заключение о характере полученных повреждений здоровья в результате несчастного случае на производстве и степени их тяжести (форма 315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/У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Приказ Минздрава РФ от 15.04.2005 г. № 275);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3.        Приказ о создании комиссии (ст.229</w:t>
      </w:r>
      <w:r w:rsidRPr="00214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4.        Приказ (распоряжение) на лицо, ответственное за охрану труда (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>.1 ст.229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5.        Схема места происшествия (ст.229</w:t>
      </w:r>
      <w:r w:rsidRPr="00214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7. Протокол осмотра места происшествия (форма 7 приложение Положения «Об особенностях расследования не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softHyphen/>
        <w:t>счастных случаев на производстве в отдельных отраслях и организациях», постановление Минтруда и соц. развития РФ от 24.10.2002 г. №73);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8.        Протокол опроса пострадавшего, очевидцев несчастного случая, должностных лиц (форма б приложения По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softHyphen/>
        <w:t>ложения «Об особенностях расследования несчастных случаев на производстве в отдельных отраслях и организациях», постановление Минтруда и соц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>азвития РФ от 24.10.2002 г. № 73);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9.        Заверенная копия приказа о приеме на работу пострадавшего (ст. 68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10.   Заверенная копия трудового договора (ст. 67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11.Заверенная копия трудовой книжки (ст. 66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12.3аверённая копия Табеля учета рабочего времени (ст. 91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13.Правила внутреннего трудового распорядка (ст. 100,189 ТКРФ);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14.3аверенный график сменности при сменной работе (ст. 103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15.Должноетная инструкция или инструкция по охране труда для рабочей профессии (ст.212 ТК 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16.Копии журналов инструктажей 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>вводного, регистрации инструктажей на рабочем месте, протокол проверки знаний) (ст.225 ТКРФ);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17.Справка о заключительном диагнозе пострадавшего от несчастного случая на производстве (форма 316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/У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softHyphen/>
        <w:t>каз Минздрава РФ от 15.04.2005 г. № 275); 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18.В случае расследования ДТП, криминальных травм необходимо прикладывать материалы расследования данного происшествия, проведенные в установленном порядке соответствующими полномочными государственными органами надзора и контроля ( п.п. 15а, 21,23 Положения «Об особенностях расследования несчастных случаев на производстве в отдельных </w:t>
      </w:r>
      <w:proofErr w:type="spellStart"/>
      <w:r w:rsidRPr="00214091">
        <w:rPr>
          <w:rFonts w:ascii="Times New Roman" w:eastAsia="Times New Roman" w:hAnsi="Times New Roman" w:cs="Times New Roman"/>
          <w:sz w:val="28"/>
          <w:szCs w:val="28"/>
        </w:rPr>
        <w:t>отрас</w:t>
      </w:r>
      <w:proofErr w:type="spellEnd"/>
      <w:r w:rsidRPr="0021409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br/>
        <w:t>лях и организациях», постановление Минтруда и соц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>азвития РФ от 24.10.200l г. № 73).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22 Положения, к рассмотрению принимаются только надлежаще заверенные копии документов. Документы с поправками, 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lastRenderedPageBreak/>
        <w:t>подчистками и дополнениями, не оформленными юридически, как официальные не рассматриваются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В соответствие со ст. 230 ТКРФ при страховых случаях экземпляр акта (формы Н-1 о несчастном случае на производстве и копии материалов расследования работодатель (его представитель)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>'в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трехдневный срок после завершения расследования не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softHyphen/>
        <w:t>счастного случая на производстве направляет в исполнительный орган страховщика (по месту регистрации работодателя в каче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softHyphen/>
        <w:t>стве страхователя).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91">
        <w:rPr>
          <w:rFonts w:ascii="Times New Roman" w:eastAsia="Times New Roman" w:hAnsi="Times New Roman" w:cs="Times New Roman"/>
          <w:sz w:val="28"/>
          <w:szCs w:val="28"/>
        </w:rPr>
        <w:t>Копии документов заверяются в соответствии с Постановлением Госстандарта РФ от 03.03.2003 г. № 65-ст «О принятии и введении в действие государственного стандарта Российской Федерации (ГОСТ Р 6.30-2003»), т.е. копии документов должны быть заверены</w:t>
      </w:r>
      <w:proofErr w:type="gramStart"/>
      <w:r w:rsidRPr="0021409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214091">
        <w:rPr>
          <w:rFonts w:ascii="Times New Roman" w:eastAsia="Times New Roman" w:hAnsi="Times New Roman" w:cs="Times New Roman"/>
          <w:sz w:val="28"/>
          <w:szCs w:val="28"/>
        </w:rPr>
        <w:t>отариально или верность копии документа свидетельствуется подписью руководителя (работодателя) или уполно</w:t>
      </w:r>
      <w:r w:rsidRPr="00214091">
        <w:rPr>
          <w:rFonts w:ascii="Times New Roman" w:eastAsia="Times New Roman" w:hAnsi="Times New Roman" w:cs="Times New Roman"/>
          <w:sz w:val="28"/>
          <w:szCs w:val="28"/>
        </w:rPr>
        <w:softHyphen/>
        <w:t>моченного на то должностного липа и печатью. На копии указывается дата ее выдачи. Подпись руководителя должна быть расшифрована.</w:t>
      </w:r>
    </w:p>
    <w:p w:rsidR="00214091" w:rsidRPr="00214091" w:rsidRDefault="00214091" w:rsidP="00214091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0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r:id="rId6" w:history="1">
        <w:r w:rsidRPr="0021409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форме 8,</w:t>
        </w:r>
      </w:hyperlink>
      <w:r w:rsidRPr="002140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предусмотренной приложением N 1 Положения «Об особенностях расследования несчастных случаев на</w:t>
      </w:r>
      <w:proofErr w:type="gramEnd"/>
      <w:r w:rsidRPr="002140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производстве в отдельных отраслях и организациях», постановление Минтруда и соц</w:t>
      </w:r>
      <w:proofErr w:type="gramStart"/>
      <w:r w:rsidRPr="00214091">
        <w:rPr>
          <w:rFonts w:ascii="Times New Roman" w:eastAsia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214091">
        <w:rPr>
          <w:rFonts w:ascii="Times New Roman" w:eastAsia="Times New Roman" w:hAnsi="Times New Roman" w:cs="Times New Roman"/>
          <w:i/>
          <w:iCs/>
          <w:sz w:val="28"/>
          <w:szCs w:val="28"/>
        </w:rPr>
        <w:t>азвития РФ от 24.10.2002 г. № 73.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214091" w:rsidRPr="00214091" w:rsidRDefault="00214091" w:rsidP="00214091">
      <w:pPr>
        <w:spacing w:after="40" w:line="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6A3" w:rsidRDefault="003846A3"/>
    <w:sectPr w:rsidR="003846A3" w:rsidSect="00214091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97F"/>
    <w:multiLevelType w:val="multilevel"/>
    <w:tmpl w:val="FADC5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B8B53DD"/>
    <w:multiLevelType w:val="multilevel"/>
    <w:tmpl w:val="2A8A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091"/>
    <w:rsid w:val="00214091"/>
    <w:rsid w:val="0038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214091"/>
  </w:style>
  <w:style w:type="paragraph" w:styleId="a3">
    <w:name w:val="Normal (Web)"/>
    <w:basedOn w:val="a"/>
    <w:uiPriority w:val="99"/>
    <w:semiHidden/>
    <w:unhideWhenUsed/>
    <w:rsid w:val="002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4091"/>
    <w:rPr>
      <w:color w:val="0000FF"/>
      <w:u w:val="single"/>
    </w:rPr>
  </w:style>
  <w:style w:type="character" w:customStyle="1" w:styleId="btn-icon-cont">
    <w:name w:val="btn-icon-cont"/>
    <w:basedOn w:val="a0"/>
    <w:rsid w:val="0021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AC948C76DADB382D1D9A58398DF96C01AF3C40B391AD49E178536F495416324DE9C01091C1Ek3T7K" TargetMode="External"/><Relationship Id="rId5" Type="http://schemas.openxmlformats.org/officeDocument/2006/relationships/hyperlink" Target="consultantplus://offline/ref=8561E30529A2963A1594E428FD911AB2221CD4E6AD2B60A6641E026244DFC46868FC48DE12940119L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5999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2</cp:revision>
  <dcterms:created xsi:type="dcterms:W3CDTF">2019-06-14T02:09:00Z</dcterms:created>
  <dcterms:modified xsi:type="dcterms:W3CDTF">2019-06-14T02:11:00Z</dcterms:modified>
</cp:coreProperties>
</file>